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03" w:rsidRDefault="00764503" w:rsidP="00764503">
      <w:pPr>
        <w:jc w:val="center"/>
        <w:rPr>
          <w:rStyle w:val="title1"/>
          <w:rFonts w:eastAsia="方正小标宋简体"/>
          <w:bCs w:val="0"/>
          <w:sz w:val="36"/>
          <w:szCs w:val="36"/>
        </w:rPr>
      </w:pPr>
      <w:r w:rsidRPr="00CF4529"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 w:rsidRPr="00CF4529"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:rsidR="00764503" w:rsidRDefault="00764503" w:rsidP="0076450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 w:rsidR="00935C32">
        <w:rPr>
          <w:rFonts w:eastAsia="仿宋_GB2312"/>
          <w:sz w:val="28"/>
          <w:szCs w:val="24"/>
        </w:rPr>
        <w:t>科学技术进步奖</w:t>
      </w:r>
    </w:p>
    <w:tbl>
      <w:tblPr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804"/>
      </w:tblGrid>
      <w:tr w:rsidR="00764503" w:rsidTr="000C748F">
        <w:trPr>
          <w:trHeight w:val="647"/>
        </w:trPr>
        <w:tc>
          <w:tcPr>
            <w:tcW w:w="2127" w:type="dxa"/>
            <w:vAlign w:val="center"/>
          </w:tcPr>
          <w:p w:rsidR="00764503" w:rsidRPr="00CF4529" w:rsidRDefault="00764503" w:rsidP="003F425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CF4529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804" w:type="dxa"/>
            <w:vAlign w:val="center"/>
          </w:tcPr>
          <w:p w:rsidR="00764503" w:rsidRPr="00437CCD" w:rsidRDefault="00437CCD" w:rsidP="003F425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37CCD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勘测数字化管理云平台关键技术与应用</w:t>
            </w:r>
          </w:p>
        </w:tc>
      </w:tr>
      <w:tr w:rsidR="00764503" w:rsidTr="000C748F">
        <w:trPr>
          <w:trHeight w:val="561"/>
        </w:trPr>
        <w:tc>
          <w:tcPr>
            <w:tcW w:w="2127" w:type="dxa"/>
            <w:vAlign w:val="center"/>
          </w:tcPr>
          <w:p w:rsidR="00764503" w:rsidRPr="00CF4529" w:rsidRDefault="00764503" w:rsidP="003F425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CF4529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804" w:type="dxa"/>
            <w:vAlign w:val="center"/>
          </w:tcPr>
          <w:p w:rsidR="00764503" w:rsidRPr="00437CCD" w:rsidRDefault="00437CCD" w:rsidP="003F425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37CCD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二等奖</w:t>
            </w:r>
          </w:p>
        </w:tc>
      </w:tr>
      <w:tr w:rsidR="00764503" w:rsidTr="00953A8F">
        <w:trPr>
          <w:trHeight w:val="4999"/>
        </w:trPr>
        <w:tc>
          <w:tcPr>
            <w:tcW w:w="2127" w:type="dxa"/>
            <w:vAlign w:val="center"/>
          </w:tcPr>
          <w:p w:rsidR="00764503" w:rsidRDefault="00764503" w:rsidP="003F425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64503" w:rsidRDefault="00764503" w:rsidP="003F425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804" w:type="dxa"/>
            <w:vAlign w:val="center"/>
          </w:tcPr>
          <w:p w:rsidR="00CC58D8" w:rsidRDefault="00757C38" w:rsidP="003F425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代表性</w:t>
            </w:r>
            <w:r w:rsidR="00CC58D8">
              <w:rPr>
                <w:rFonts w:eastAsia="仿宋_GB2312"/>
                <w:bCs/>
                <w:sz w:val="24"/>
                <w:szCs w:val="24"/>
              </w:rPr>
              <w:t>知识产权</w:t>
            </w:r>
            <w:r w:rsidR="00CC58D8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D042E1">
              <w:rPr>
                <w:rFonts w:eastAsia="仿宋_GB2312"/>
                <w:bCs/>
                <w:sz w:val="24"/>
                <w:szCs w:val="24"/>
              </w:rPr>
              <w:t>论文</w:t>
            </w:r>
            <w:r w:rsidR="00CC58D8">
              <w:rPr>
                <w:rFonts w:eastAsia="仿宋_GB2312"/>
                <w:bCs/>
                <w:sz w:val="24"/>
                <w:szCs w:val="24"/>
              </w:rPr>
              <w:t>目录</w:t>
            </w:r>
          </w:p>
          <w:p w:rsidR="00CC58D8" w:rsidRDefault="00CC58D8" w:rsidP="00CC58D8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.</w:t>
            </w:r>
            <w:r w:rsidR="003802D9">
              <w:rPr>
                <w:rFonts w:eastAsia="仿宋_GB2312" w:hint="eastAsia"/>
                <w:sz w:val="24"/>
                <w:szCs w:val="21"/>
              </w:rPr>
              <w:t>主要</w:t>
            </w: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  <w:r>
              <w:rPr>
                <w:rFonts w:eastAsia="仿宋_GB2312"/>
                <w:sz w:val="24"/>
                <w:szCs w:val="21"/>
              </w:rPr>
              <w:t>：</w:t>
            </w:r>
          </w:p>
          <w:p w:rsidR="00CC58D8" w:rsidRDefault="005F7776" w:rsidP="005F7776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①</w:t>
            </w:r>
            <w:r w:rsidR="00CC58D8" w:rsidRPr="00CC58D8">
              <w:rPr>
                <w:rFonts w:eastAsia="仿宋_GB2312" w:hint="eastAsia"/>
                <w:sz w:val="24"/>
                <w:szCs w:val="21"/>
              </w:rPr>
              <w:t>王枝军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CC58D8">
              <w:rPr>
                <w:rFonts w:eastAsia="仿宋_GB2312" w:hint="eastAsia"/>
                <w:sz w:val="24"/>
                <w:szCs w:val="21"/>
              </w:rPr>
              <w:t>郭俊科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CC58D8">
              <w:rPr>
                <w:rFonts w:eastAsia="仿宋_GB2312" w:hint="eastAsia"/>
                <w:sz w:val="24"/>
                <w:szCs w:val="21"/>
              </w:rPr>
              <w:t>钱海平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CC58D8">
              <w:rPr>
                <w:rFonts w:eastAsia="仿宋_GB2312" w:hint="eastAsia"/>
                <w:sz w:val="24"/>
                <w:szCs w:val="21"/>
              </w:rPr>
              <w:t>郑勇峰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CC58D8">
              <w:rPr>
                <w:rFonts w:eastAsia="仿宋_GB2312" w:hint="eastAsia"/>
                <w:sz w:val="24"/>
                <w:szCs w:val="21"/>
              </w:rPr>
              <w:t>徐志祥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CC58D8">
              <w:rPr>
                <w:rFonts w:eastAsia="仿宋_GB2312" w:hint="eastAsia"/>
                <w:sz w:val="24"/>
                <w:szCs w:val="21"/>
              </w:rPr>
              <w:t>周超</w:t>
            </w:r>
            <w:r w:rsidR="00CC58D8">
              <w:rPr>
                <w:rFonts w:eastAsia="仿宋_GB2312"/>
                <w:sz w:val="24"/>
                <w:szCs w:val="21"/>
              </w:rPr>
              <w:t xml:space="preserve">. </w:t>
            </w:r>
            <w:r w:rsidR="00CC58D8" w:rsidRPr="00CC58D8">
              <w:rPr>
                <w:rFonts w:eastAsia="仿宋_GB2312" w:hint="eastAsia"/>
                <w:sz w:val="24"/>
                <w:szCs w:val="21"/>
              </w:rPr>
              <w:t>一种勘测项目管理系统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>
              <w:rPr>
                <w:rFonts w:eastAsia="仿宋_GB2312"/>
                <w:sz w:val="24"/>
                <w:szCs w:val="21"/>
              </w:rPr>
              <w:t>2024-12-06</w:t>
            </w:r>
            <w:r w:rsidR="00CC58D8">
              <w:rPr>
                <w:rFonts w:eastAsia="仿宋_GB2312"/>
                <w:sz w:val="24"/>
                <w:szCs w:val="21"/>
              </w:rPr>
              <w:t>，中国，</w:t>
            </w:r>
            <w:r w:rsidR="00CC58D8" w:rsidRPr="00CC58D8">
              <w:rPr>
                <w:rFonts w:eastAsia="仿宋_GB2312"/>
                <w:sz w:val="24"/>
                <w:szCs w:val="21"/>
              </w:rPr>
              <w:t>ZL202210520113.9</w:t>
            </w:r>
          </w:p>
          <w:p w:rsidR="00CC58D8" w:rsidRDefault="005F7776" w:rsidP="005F7776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②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汪建林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李逍宇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郑勇峰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潘际伟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刘岭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蔡炜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汪陈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 w:rsidRPr="0020659F">
              <w:rPr>
                <w:rFonts w:eastAsia="仿宋_GB2312" w:hint="eastAsia"/>
                <w:sz w:val="24"/>
                <w:szCs w:val="21"/>
              </w:rPr>
              <w:t>王尚祺</w:t>
            </w:r>
            <w:r w:rsidR="00CC58D8">
              <w:rPr>
                <w:rFonts w:eastAsia="仿宋_GB2312"/>
                <w:sz w:val="24"/>
                <w:szCs w:val="21"/>
              </w:rPr>
              <w:t xml:space="preserve">. </w:t>
            </w:r>
            <w:r w:rsidR="00CC58D8" w:rsidRPr="00DE27DC">
              <w:rPr>
                <w:rFonts w:eastAsia="仿宋_GB2312" w:hint="eastAsia"/>
                <w:sz w:val="24"/>
                <w:szCs w:val="21"/>
              </w:rPr>
              <w:t>一种点云数据提取塔基断面图的方法、设备及存储介质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CC58D8">
              <w:rPr>
                <w:rFonts w:eastAsia="仿宋_GB2312"/>
                <w:sz w:val="24"/>
                <w:szCs w:val="21"/>
              </w:rPr>
              <w:t>2025-07-29</w:t>
            </w:r>
            <w:r w:rsidR="00CC58D8">
              <w:rPr>
                <w:rFonts w:eastAsia="仿宋_GB2312"/>
                <w:sz w:val="24"/>
                <w:szCs w:val="21"/>
              </w:rPr>
              <w:t>，中国，</w:t>
            </w:r>
            <w:r w:rsidR="00CC58D8">
              <w:rPr>
                <w:rFonts w:ascii="宋体" w:hAnsi="宋体"/>
                <w:sz w:val="24"/>
                <w:szCs w:val="24"/>
              </w:rPr>
              <w:t>ZL202510445249.1</w:t>
            </w:r>
          </w:p>
          <w:p w:rsidR="00CC58D8" w:rsidRDefault="005F7776" w:rsidP="005F7776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③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刘岭</w:t>
            </w:r>
            <w:r w:rsidR="00F42045">
              <w:rPr>
                <w:rFonts w:eastAsia="仿宋_GB2312"/>
                <w:sz w:val="24"/>
                <w:szCs w:val="21"/>
              </w:rPr>
              <w:t>，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郑勇峰</w:t>
            </w:r>
            <w:r w:rsidR="00F42045">
              <w:rPr>
                <w:rFonts w:eastAsia="仿宋_GB2312"/>
                <w:sz w:val="24"/>
                <w:szCs w:val="21"/>
              </w:rPr>
              <w:t>，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徐志祥</w:t>
            </w:r>
            <w:r w:rsidR="00F42045">
              <w:rPr>
                <w:rFonts w:eastAsia="仿宋_GB2312"/>
                <w:sz w:val="24"/>
                <w:szCs w:val="21"/>
              </w:rPr>
              <w:t>，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潘际伟</w:t>
            </w:r>
            <w:r w:rsidR="00F42045">
              <w:rPr>
                <w:rFonts w:eastAsia="仿宋_GB2312"/>
                <w:sz w:val="24"/>
                <w:szCs w:val="21"/>
              </w:rPr>
              <w:t>，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陈稼苗</w:t>
            </w:r>
            <w:r w:rsidR="00F42045">
              <w:rPr>
                <w:rFonts w:eastAsia="仿宋_GB2312"/>
                <w:sz w:val="24"/>
                <w:szCs w:val="21"/>
              </w:rPr>
              <w:t>，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汪建林</w:t>
            </w:r>
            <w:r w:rsidR="00F42045">
              <w:rPr>
                <w:rFonts w:eastAsia="仿宋_GB2312"/>
                <w:sz w:val="24"/>
                <w:szCs w:val="21"/>
              </w:rPr>
              <w:t>，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徐优伟</w:t>
            </w:r>
            <w:r w:rsidR="00CC58D8">
              <w:rPr>
                <w:rFonts w:eastAsia="仿宋_GB2312"/>
                <w:sz w:val="24"/>
                <w:szCs w:val="21"/>
              </w:rPr>
              <w:t xml:space="preserve">. </w:t>
            </w:r>
            <w:r w:rsidR="00F42045" w:rsidRPr="00F42045">
              <w:rPr>
                <w:rFonts w:eastAsia="仿宋_GB2312" w:hint="eastAsia"/>
                <w:sz w:val="24"/>
                <w:szCs w:val="21"/>
              </w:rPr>
              <w:t>一种输电线路勘测定位测量成品质量控制方法</w:t>
            </w:r>
            <w:r w:rsidR="00CC58D8">
              <w:rPr>
                <w:rFonts w:eastAsia="仿宋_GB2312"/>
                <w:sz w:val="24"/>
                <w:szCs w:val="21"/>
              </w:rPr>
              <w:t>，</w:t>
            </w:r>
            <w:r w:rsidR="00F42045">
              <w:rPr>
                <w:rFonts w:eastAsia="仿宋_GB2312"/>
                <w:sz w:val="24"/>
                <w:szCs w:val="21"/>
              </w:rPr>
              <w:t>2021-03-16</w:t>
            </w:r>
            <w:r w:rsidR="00CC58D8">
              <w:rPr>
                <w:rFonts w:eastAsia="仿宋_GB2312"/>
                <w:sz w:val="24"/>
                <w:szCs w:val="21"/>
              </w:rPr>
              <w:t>，中国，</w:t>
            </w:r>
            <w:r w:rsidR="00F42045" w:rsidRPr="00F42045">
              <w:rPr>
                <w:rFonts w:eastAsia="仿宋_GB2312"/>
                <w:sz w:val="24"/>
                <w:szCs w:val="21"/>
              </w:rPr>
              <w:t>ZL 201811635796.2</w:t>
            </w:r>
          </w:p>
          <w:p w:rsidR="00D51F2C" w:rsidRDefault="00D51F2C" w:rsidP="00D51F2C">
            <w:pPr>
              <w:rPr>
                <w:rFonts w:eastAsia="仿宋_GB2312"/>
                <w:sz w:val="24"/>
                <w:szCs w:val="21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.</w:t>
            </w:r>
            <w:r w:rsidR="003802D9">
              <w:rPr>
                <w:rFonts w:eastAsia="仿宋_GB2312"/>
                <w:bCs/>
                <w:sz w:val="24"/>
                <w:szCs w:val="24"/>
              </w:rPr>
              <w:t>代表性</w:t>
            </w:r>
            <w:r>
              <w:rPr>
                <w:rFonts w:eastAsia="仿宋_GB2312" w:hint="eastAsia"/>
                <w:sz w:val="24"/>
                <w:szCs w:val="21"/>
              </w:rPr>
              <w:t>论文</w:t>
            </w:r>
            <w:r>
              <w:rPr>
                <w:rFonts w:eastAsia="仿宋_GB2312"/>
                <w:sz w:val="24"/>
                <w:szCs w:val="21"/>
              </w:rPr>
              <w:t>：</w:t>
            </w:r>
          </w:p>
          <w:p w:rsidR="00CC58D8" w:rsidRDefault="005F7776" w:rsidP="005F7776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①</w:t>
            </w:r>
            <w:r w:rsidR="00D51F2C" w:rsidRPr="00D51F2C">
              <w:rPr>
                <w:rFonts w:eastAsia="仿宋_GB2312" w:hint="eastAsia"/>
                <w:sz w:val="24"/>
                <w:szCs w:val="21"/>
              </w:rPr>
              <w:t>郑勇峰</w:t>
            </w:r>
            <w:r w:rsidR="00D51F2C">
              <w:rPr>
                <w:rFonts w:eastAsia="仿宋_GB2312"/>
                <w:sz w:val="24"/>
                <w:szCs w:val="21"/>
              </w:rPr>
              <w:t>，</w:t>
            </w:r>
            <w:r w:rsidR="00D51F2C" w:rsidRPr="00D51F2C">
              <w:rPr>
                <w:rFonts w:eastAsia="仿宋_GB2312" w:hint="eastAsia"/>
                <w:sz w:val="24"/>
                <w:szCs w:val="21"/>
              </w:rPr>
              <w:t>刘岭</w:t>
            </w:r>
            <w:r w:rsidR="00D51F2C">
              <w:rPr>
                <w:rFonts w:eastAsia="仿宋_GB2312"/>
                <w:sz w:val="24"/>
                <w:szCs w:val="21"/>
              </w:rPr>
              <w:t>，</w:t>
            </w:r>
            <w:r w:rsidR="00D51F2C" w:rsidRPr="00D51F2C">
              <w:rPr>
                <w:rFonts w:eastAsia="仿宋_GB2312" w:hint="eastAsia"/>
                <w:sz w:val="24"/>
                <w:szCs w:val="21"/>
              </w:rPr>
              <w:t>莆杰艺</w:t>
            </w:r>
            <w:r w:rsidR="00D51F2C">
              <w:rPr>
                <w:rFonts w:eastAsia="仿宋_GB2312"/>
                <w:sz w:val="24"/>
                <w:szCs w:val="21"/>
              </w:rPr>
              <w:t>，</w:t>
            </w:r>
            <w:r w:rsidR="00D51F2C" w:rsidRPr="00D51F2C">
              <w:rPr>
                <w:rFonts w:eastAsia="仿宋_GB2312" w:hint="eastAsia"/>
                <w:sz w:val="24"/>
                <w:szCs w:val="21"/>
              </w:rPr>
              <w:t>蔡炜</w:t>
            </w:r>
            <w:r w:rsidR="00D51F2C">
              <w:rPr>
                <w:rFonts w:eastAsia="仿宋_GB2312"/>
                <w:sz w:val="24"/>
                <w:szCs w:val="21"/>
              </w:rPr>
              <w:t>，</w:t>
            </w:r>
            <w:r w:rsidR="00D51F2C" w:rsidRPr="00D51F2C">
              <w:rPr>
                <w:rFonts w:eastAsia="仿宋_GB2312" w:hint="eastAsia"/>
                <w:sz w:val="24"/>
                <w:szCs w:val="21"/>
              </w:rPr>
              <w:t>王枝军</w:t>
            </w:r>
            <w:r w:rsidR="00D51F2C">
              <w:rPr>
                <w:rFonts w:eastAsia="仿宋_GB2312"/>
                <w:sz w:val="24"/>
                <w:szCs w:val="21"/>
              </w:rPr>
              <w:t>，</w:t>
            </w:r>
            <w:r w:rsidR="00D51F2C" w:rsidRPr="00D51F2C">
              <w:rPr>
                <w:rFonts w:eastAsia="仿宋_GB2312" w:hint="eastAsia"/>
                <w:sz w:val="24"/>
                <w:szCs w:val="21"/>
              </w:rPr>
              <w:t>李逍宇</w:t>
            </w:r>
            <w:r w:rsidR="00D51F2C">
              <w:rPr>
                <w:rFonts w:eastAsia="仿宋_GB2312"/>
                <w:sz w:val="24"/>
                <w:szCs w:val="21"/>
              </w:rPr>
              <w:t xml:space="preserve">. </w:t>
            </w:r>
            <w:r w:rsidR="00D51F2C">
              <w:rPr>
                <w:rFonts w:eastAsia="仿宋_GB2312" w:hint="eastAsia"/>
                <w:sz w:val="24"/>
                <w:szCs w:val="21"/>
              </w:rPr>
              <w:t>基于空天地技术融合的变形监测自动化方法研究</w:t>
            </w:r>
            <w:r w:rsidR="00D51F2C">
              <w:rPr>
                <w:rFonts w:eastAsia="仿宋_GB2312"/>
                <w:sz w:val="24"/>
                <w:szCs w:val="21"/>
              </w:rPr>
              <w:t>，</w:t>
            </w:r>
            <w:r w:rsidR="00D51F2C" w:rsidRPr="00D51F2C">
              <w:rPr>
                <w:rFonts w:eastAsia="仿宋_GB2312" w:hint="eastAsia"/>
                <w:sz w:val="24"/>
                <w:szCs w:val="21"/>
              </w:rPr>
              <w:t>自动化技术</w:t>
            </w:r>
            <w:r w:rsidR="00D51F2C" w:rsidRPr="000D02E3">
              <w:rPr>
                <w:rFonts w:eastAsia="仿宋_GB2312" w:hint="eastAsia"/>
                <w:sz w:val="24"/>
              </w:rPr>
              <w:t>与应用</w:t>
            </w:r>
            <w:r w:rsidR="00D51F2C">
              <w:rPr>
                <w:rFonts w:eastAsia="仿宋_GB2312"/>
                <w:sz w:val="24"/>
                <w:szCs w:val="21"/>
              </w:rPr>
              <w:t>，</w:t>
            </w:r>
            <w:r w:rsidR="00D51F2C">
              <w:rPr>
                <w:rFonts w:eastAsia="仿宋_GB2312"/>
                <w:sz w:val="24"/>
                <w:szCs w:val="21"/>
              </w:rPr>
              <w:t>2025.</w:t>
            </w:r>
          </w:p>
          <w:p w:rsidR="00CC58D8" w:rsidRPr="00B17EB6" w:rsidRDefault="005F7776" w:rsidP="005F7776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②</w:t>
            </w:r>
            <w:r w:rsidR="005F7A5A" w:rsidRPr="00847CCD">
              <w:rPr>
                <w:rFonts w:eastAsia="仿宋_GB2312" w:hint="eastAsia"/>
                <w:sz w:val="24"/>
                <w:szCs w:val="21"/>
              </w:rPr>
              <w:t>刘岭，郑勇峰，蔡炜，李逍宇，王枝军，王尚祺</w:t>
            </w:r>
            <w:r w:rsidR="005F7A5A">
              <w:rPr>
                <w:rFonts w:eastAsia="仿宋_GB2312"/>
                <w:sz w:val="24"/>
                <w:szCs w:val="21"/>
              </w:rPr>
              <w:t xml:space="preserve">. </w:t>
            </w:r>
            <w:r w:rsidR="005F7A5A" w:rsidRPr="00847CCD">
              <w:rPr>
                <w:rFonts w:eastAsia="仿宋_GB2312" w:hint="eastAsia"/>
                <w:sz w:val="24"/>
                <w:szCs w:val="21"/>
              </w:rPr>
              <w:t>基于多源监测数据的光伏电站变形监测研究</w:t>
            </w:r>
            <w:r w:rsidR="005F7A5A">
              <w:rPr>
                <w:rFonts w:eastAsia="仿宋_GB2312"/>
                <w:sz w:val="24"/>
                <w:szCs w:val="21"/>
              </w:rPr>
              <w:t>，</w:t>
            </w:r>
            <w:r w:rsidR="005F7A5A" w:rsidRPr="00847CCD">
              <w:rPr>
                <w:rFonts w:eastAsia="仿宋_GB2312" w:hint="eastAsia"/>
                <w:sz w:val="24"/>
                <w:szCs w:val="21"/>
              </w:rPr>
              <w:t>甘肃科学学报</w:t>
            </w:r>
            <w:r w:rsidR="005F7A5A">
              <w:rPr>
                <w:rFonts w:eastAsia="仿宋_GB2312"/>
                <w:sz w:val="24"/>
                <w:szCs w:val="21"/>
              </w:rPr>
              <w:t>，</w:t>
            </w:r>
            <w:r w:rsidR="005F7A5A">
              <w:rPr>
                <w:rFonts w:eastAsia="仿宋_GB2312"/>
                <w:sz w:val="24"/>
                <w:szCs w:val="21"/>
              </w:rPr>
              <w:t>2025.</w:t>
            </w:r>
            <w:r w:rsidR="00164F04" w:rsidRPr="00847CCD">
              <w:rPr>
                <w:rFonts w:eastAsia="仿宋_GB2312" w:hint="eastAsia"/>
                <w:sz w:val="24"/>
                <w:szCs w:val="21"/>
              </w:rPr>
              <w:t xml:space="preserve"> </w:t>
            </w:r>
          </w:p>
        </w:tc>
      </w:tr>
      <w:tr w:rsidR="00764503" w:rsidTr="000C748F">
        <w:trPr>
          <w:trHeight w:val="1550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64503" w:rsidRDefault="00764503" w:rsidP="003F425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764503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王枝军</w:t>
            </w:r>
            <w:r w:rsidR="00764503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64503">
              <w:rPr>
                <w:rFonts w:eastAsia="仿宋_GB2312"/>
                <w:bCs/>
                <w:sz w:val="24"/>
                <w:szCs w:val="24"/>
              </w:rPr>
              <w:t>1</w:t>
            </w:r>
            <w:r w:rsidR="00764503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="00764503"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 w:rsidR="00764503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B7111E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郑勇峰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64503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陶涌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B7111E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刘岭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B7111E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潘际伟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B7111E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汪建林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B7111E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李琪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B7111E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李逍宇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64503" w:rsidRDefault="00B7111E" w:rsidP="00953A8F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周玮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764503" w:rsidTr="000C748F">
        <w:trPr>
          <w:trHeight w:val="900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64503" w:rsidRDefault="00764503" w:rsidP="003F4252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764503" w:rsidRPr="00B7111E" w:rsidRDefault="00764503" w:rsidP="003F425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 w:rsidR="00B7111E" w:rsidRPr="00B7111E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B7111E" w:rsidRPr="00B7111E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 w:rsidR="00B7111E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764503" w:rsidTr="000C748F">
        <w:trPr>
          <w:trHeight w:val="692"/>
        </w:trPr>
        <w:tc>
          <w:tcPr>
            <w:tcW w:w="2127" w:type="dxa"/>
            <w:vAlign w:val="center"/>
          </w:tcPr>
          <w:p w:rsidR="00764503" w:rsidRPr="00764503" w:rsidRDefault="00764503" w:rsidP="00764503">
            <w:pPr>
              <w:spacing w:line="440" w:lineRule="exact"/>
              <w:jc w:val="center"/>
              <w:rPr>
                <w:rStyle w:val="title1"/>
                <w:rFonts w:eastAsia="仿宋_GB2312"/>
                <w:b w:val="0"/>
                <w:sz w:val="28"/>
                <w:szCs w:val="28"/>
              </w:rPr>
            </w:pPr>
            <w:r w:rsidRPr="00764503">
              <w:rPr>
                <w:rFonts w:eastAsia="仿宋"/>
                <w:bCs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804" w:type="dxa"/>
            <w:vAlign w:val="center"/>
          </w:tcPr>
          <w:p w:rsidR="00764503" w:rsidRDefault="00B17005" w:rsidP="003F4252">
            <w:pPr>
              <w:contextualSpacing/>
              <w:jc w:val="center"/>
              <w:rPr>
                <w:rStyle w:val="title1"/>
                <w:b w:val="0"/>
              </w:rPr>
            </w:pPr>
            <w:r w:rsidRPr="00B26E67">
              <w:rPr>
                <w:rFonts w:eastAsia="仿宋_GB2312" w:hint="eastAsia"/>
                <w:sz w:val="24"/>
                <w:szCs w:val="24"/>
              </w:rPr>
              <w:t>浙江省轨道交通和能源业联合会</w:t>
            </w:r>
          </w:p>
        </w:tc>
      </w:tr>
      <w:tr w:rsidR="00764503" w:rsidTr="00953A8F">
        <w:trPr>
          <w:trHeight w:val="9356"/>
        </w:trPr>
        <w:tc>
          <w:tcPr>
            <w:tcW w:w="2127" w:type="dxa"/>
            <w:vAlign w:val="center"/>
          </w:tcPr>
          <w:p w:rsidR="00764503" w:rsidRPr="00764503" w:rsidRDefault="00764503" w:rsidP="00764503">
            <w:pPr>
              <w:spacing w:line="440" w:lineRule="exact"/>
              <w:jc w:val="center"/>
              <w:rPr>
                <w:rStyle w:val="title1"/>
                <w:rFonts w:eastAsia="仿宋_GB2312"/>
                <w:b w:val="0"/>
                <w:sz w:val="28"/>
                <w:szCs w:val="28"/>
              </w:rPr>
            </w:pPr>
            <w:r w:rsidRPr="00764503">
              <w:rPr>
                <w:rFonts w:eastAsia="仿宋"/>
                <w:sz w:val="28"/>
                <w:szCs w:val="28"/>
              </w:rPr>
              <w:t>提名意见</w:t>
            </w:r>
          </w:p>
        </w:tc>
        <w:tc>
          <w:tcPr>
            <w:tcW w:w="6804" w:type="dxa"/>
            <w:vAlign w:val="center"/>
          </w:tcPr>
          <w:p w:rsidR="00B17005" w:rsidRDefault="00B17005" w:rsidP="00495278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该</w:t>
            </w:r>
            <w:r w:rsidR="00216F35">
              <w:rPr>
                <w:rFonts w:eastAsia="仿宋_GB2312" w:hint="eastAsia"/>
                <w:bCs/>
                <w:sz w:val="24"/>
                <w:szCs w:val="24"/>
              </w:rPr>
              <w:t>研究</w:t>
            </w:r>
            <w:r>
              <w:rPr>
                <w:rFonts w:eastAsia="仿宋_GB2312" w:hint="eastAsia"/>
                <w:bCs/>
                <w:sz w:val="24"/>
                <w:szCs w:val="24"/>
              </w:rPr>
              <w:t>成果针对勘测行业在设计、生产、管理中存在的作业流程繁琐、作图软件效率低、现场作业管控难、业务协同水平低等问题，研究形成勘测数字化管理云平台关键技术，取得了系列创新成果：</w:t>
            </w:r>
            <w:r w:rsidR="00C20F4B">
              <w:rPr>
                <w:rFonts w:eastAsia="仿宋_GB2312"/>
                <w:bCs/>
                <w:sz w:val="24"/>
                <w:szCs w:val="24"/>
              </w:rPr>
              <w:t>(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C20F4B">
              <w:rPr>
                <w:rFonts w:eastAsia="仿宋_GB2312"/>
                <w:bCs/>
                <w:sz w:val="24"/>
                <w:szCs w:val="24"/>
              </w:rPr>
              <w:t>)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0C748F">
              <w:rPr>
                <w:rFonts w:eastAsia="仿宋_GB2312" w:hint="eastAsia"/>
                <w:bCs/>
                <w:sz w:val="24"/>
                <w:szCs w:val="24"/>
              </w:rPr>
              <w:t>构建了</w:t>
            </w:r>
            <w:r w:rsidR="000C748F" w:rsidRPr="00EF2B81">
              <w:rPr>
                <w:rFonts w:eastAsia="仿宋_GB2312" w:hint="eastAsia"/>
                <w:bCs/>
                <w:sz w:val="24"/>
                <w:szCs w:val="24"/>
              </w:rPr>
              <w:t>“云大移智信”多种技术融合的</w:t>
            </w:r>
            <w:r w:rsidR="000C748F">
              <w:rPr>
                <w:rFonts w:eastAsia="仿宋_GB2312" w:hint="eastAsia"/>
                <w:bCs/>
                <w:sz w:val="24"/>
                <w:szCs w:val="24"/>
              </w:rPr>
              <w:t>勘测数字化管理解决方案，提出</w:t>
            </w:r>
            <w:r w:rsidR="00B43504">
              <w:rPr>
                <w:rFonts w:eastAsia="仿宋_GB2312" w:hint="eastAsia"/>
                <w:bCs/>
                <w:sz w:val="24"/>
                <w:szCs w:val="24"/>
              </w:rPr>
              <w:t>了</w:t>
            </w:r>
            <w:r w:rsidR="000C748F" w:rsidRPr="000C748F">
              <w:rPr>
                <w:rFonts w:eastAsia="仿宋_GB2312" w:hint="eastAsia"/>
                <w:bCs/>
                <w:sz w:val="24"/>
                <w:szCs w:val="24"/>
              </w:rPr>
              <w:t>勘测自主编码、数据分级共享、松散耦合数据关联、工程勘</w:t>
            </w:r>
            <w:r w:rsidR="00B43504">
              <w:rPr>
                <w:rFonts w:eastAsia="仿宋_GB2312" w:hint="eastAsia"/>
                <w:bCs/>
                <w:sz w:val="24"/>
                <w:szCs w:val="24"/>
              </w:rPr>
              <w:t>测</w:t>
            </w:r>
            <w:r w:rsidR="000C748F" w:rsidRPr="000C748F">
              <w:rPr>
                <w:rFonts w:eastAsia="仿宋_GB2312" w:hint="eastAsia"/>
                <w:bCs/>
                <w:sz w:val="24"/>
                <w:szCs w:val="24"/>
              </w:rPr>
              <w:t>内外业一体化等创新方法，</w:t>
            </w:r>
            <w:r w:rsidRPr="00EF2B81">
              <w:rPr>
                <w:rFonts w:eastAsia="仿宋_GB2312" w:hint="eastAsia"/>
                <w:bCs/>
                <w:sz w:val="24"/>
                <w:szCs w:val="24"/>
              </w:rPr>
              <w:t>通过端云智能中枢、内外业智能协同方式，制定智能勘测作业和云端集成的数据管理机制，建设多端协同的勘测全流程数字化引擎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C748F">
              <w:rPr>
                <w:rFonts w:eastAsia="仿宋_GB2312" w:hint="eastAsia"/>
                <w:bCs/>
                <w:sz w:val="24"/>
                <w:szCs w:val="24"/>
              </w:rPr>
              <w:t>提高勘测生产效率</w:t>
            </w:r>
            <w:r w:rsidRPr="00EF2B81"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="00C20F4B">
              <w:rPr>
                <w:rFonts w:eastAsia="仿宋_GB2312"/>
                <w:bCs/>
                <w:sz w:val="24"/>
                <w:szCs w:val="24"/>
              </w:rPr>
              <w:t>(2)</w:t>
            </w:r>
            <w:r w:rsidR="00C20F4B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450683" w:rsidRPr="000C748F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450683" w:rsidRPr="00450683">
              <w:rPr>
                <w:rFonts w:eastAsia="仿宋_GB2312" w:hint="eastAsia"/>
                <w:bCs/>
                <w:sz w:val="24"/>
                <w:szCs w:val="24"/>
              </w:rPr>
              <w:t>建立了电力工程勘察空天地一体化和工程勘察土层</w:t>
            </w:r>
            <w:r w:rsidR="00450683" w:rsidRPr="00450683">
              <w:rPr>
                <w:rFonts w:eastAsia="仿宋_GB2312" w:hint="eastAsia"/>
                <w:bCs/>
                <w:sz w:val="24"/>
                <w:szCs w:val="24"/>
              </w:rPr>
              <w:t>A</w:t>
            </w:r>
            <w:r w:rsidR="00450683" w:rsidRPr="00450683">
              <w:rPr>
                <w:rFonts w:eastAsia="仿宋_GB2312"/>
                <w:bCs/>
                <w:sz w:val="24"/>
                <w:szCs w:val="24"/>
              </w:rPr>
              <w:t>I</w:t>
            </w:r>
            <w:r w:rsidR="00450683" w:rsidRPr="00450683">
              <w:rPr>
                <w:rFonts w:eastAsia="仿宋_GB2312" w:hint="eastAsia"/>
                <w:bCs/>
                <w:sz w:val="24"/>
                <w:szCs w:val="24"/>
              </w:rPr>
              <w:t>智能分层作业模式</w:t>
            </w:r>
            <w:r w:rsidR="00977504">
              <w:rPr>
                <w:rFonts w:eastAsia="仿宋_GB2312" w:hint="eastAsia"/>
                <w:bCs/>
                <w:sz w:val="24"/>
                <w:szCs w:val="24"/>
              </w:rPr>
              <w:t>，提出</w:t>
            </w:r>
            <w:r w:rsidR="00B43504">
              <w:rPr>
                <w:rFonts w:eastAsia="仿宋_GB2312" w:hint="eastAsia"/>
                <w:bCs/>
                <w:sz w:val="24"/>
                <w:szCs w:val="24"/>
              </w:rPr>
              <w:t>了</w:t>
            </w:r>
            <w:r w:rsidR="00977504">
              <w:rPr>
                <w:rFonts w:eastAsia="仿宋_GB2312" w:hint="eastAsia"/>
                <w:bCs/>
                <w:sz w:val="24"/>
                <w:szCs w:val="24"/>
              </w:rPr>
              <w:t>空天地一体化变形监测装置、</w:t>
            </w:r>
            <w:r w:rsidRPr="009238AD">
              <w:rPr>
                <w:rFonts w:eastAsia="仿宋_GB2312" w:hint="eastAsia"/>
                <w:bCs/>
                <w:sz w:val="24"/>
                <w:szCs w:val="24"/>
              </w:rPr>
              <w:t>基于深度学习算法的岩土工程勘察土层智能分层方法</w:t>
            </w:r>
            <w:r w:rsidR="00977504">
              <w:rPr>
                <w:rFonts w:eastAsia="仿宋_GB2312" w:hint="eastAsia"/>
                <w:bCs/>
                <w:sz w:val="24"/>
                <w:szCs w:val="24"/>
              </w:rPr>
              <w:t>等</w:t>
            </w:r>
            <w:r w:rsidR="00BE5A3A">
              <w:rPr>
                <w:rFonts w:eastAsia="仿宋_GB2312" w:hint="eastAsia"/>
                <w:bCs/>
                <w:sz w:val="24"/>
                <w:szCs w:val="24"/>
              </w:rPr>
              <w:t>创新</w:t>
            </w:r>
            <w:r w:rsidR="00977504">
              <w:rPr>
                <w:rFonts w:eastAsia="仿宋_GB2312" w:hint="eastAsia"/>
                <w:bCs/>
                <w:sz w:val="24"/>
                <w:szCs w:val="24"/>
              </w:rPr>
              <w:t>内容</w:t>
            </w:r>
            <w:r w:rsidRPr="009238A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780903">
              <w:rPr>
                <w:rFonts w:eastAsia="仿宋_GB2312" w:hint="eastAsia"/>
                <w:bCs/>
                <w:sz w:val="24"/>
                <w:szCs w:val="24"/>
              </w:rPr>
              <w:t>推动了工程勘察生产管理模式转型升级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="00495278">
              <w:rPr>
                <w:rFonts w:eastAsia="仿宋_GB2312"/>
                <w:bCs/>
                <w:sz w:val="24"/>
                <w:szCs w:val="24"/>
              </w:rPr>
              <w:t>(3)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7E6221">
              <w:rPr>
                <w:rFonts w:eastAsia="仿宋_GB2312" w:hint="eastAsia"/>
                <w:bCs/>
                <w:sz w:val="24"/>
                <w:szCs w:val="24"/>
              </w:rPr>
              <w:t>提出</w:t>
            </w:r>
            <w:r w:rsidR="00A81A49">
              <w:rPr>
                <w:rFonts w:eastAsia="仿宋_GB2312" w:hint="eastAsia"/>
                <w:bCs/>
                <w:sz w:val="24"/>
                <w:szCs w:val="24"/>
              </w:rPr>
              <w:t>了</w:t>
            </w:r>
            <w:r w:rsidR="007E6221">
              <w:rPr>
                <w:rFonts w:eastAsia="仿宋_GB2312" w:hint="eastAsia"/>
                <w:bCs/>
                <w:sz w:val="24"/>
                <w:szCs w:val="24"/>
              </w:rPr>
              <w:t>基于点云数据提取塔基断面图</w:t>
            </w:r>
            <w:r w:rsidR="00041DC6">
              <w:rPr>
                <w:rFonts w:eastAsia="仿宋_GB2312" w:hint="eastAsia"/>
                <w:bCs/>
                <w:sz w:val="24"/>
                <w:szCs w:val="24"/>
              </w:rPr>
              <w:t>、基于点云提取分析电力线路交叉跨越信息、</w:t>
            </w:r>
            <w:r w:rsidR="00041DC6" w:rsidRPr="000C748F">
              <w:rPr>
                <w:rFonts w:eastAsia="仿宋_GB2312" w:hint="eastAsia"/>
                <w:bCs/>
                <w:sz w:val="24"/>
                <w:szCs w:val="24"/>
              </w:rPr>
              <w:t>测量成品质量控制</w:t>
            </w:r>
            <w:r>
              <w:rPr>
                <w:rFonts w:eastAsia="仿宋_GB2312" w:hint="eastAsia"/>
                <w:bCs/>
                <w:sz w:val="24"/>
                <w:szCs w:val="24"/>
              </w:rPr>
              <w:t>等</w:t>
            </w:r>
            <w:r w:rsidR="00BE5A3A">
              <w:rPr>
                <w:rFonts w:eastAsia="仿宋_GB2312" w:hint="eastAsia"/>
                <w:bCs/>
                <w:sz w:val="24"/>
                <w:szCs w:val="24"/>
              </w:rPr>
              <w:t>创新</w:t>
            </w:r>
            <w:r w:rsidRPr="00941273">
              <w:rPr>
                <w:rFonts w:eastAsia="仿宋_GB2312" w:hint="eastAsia"/>
                <w:bCs/>
                <w:sz w:val="24"/>
                <w:szCs w:val="24"/>
              </w:rPr>
              <w:t>方法，实现</w:t>
            </w:r>
            <w:r w:rsidR="007E6221">
              <w:rPr>
                <w:rFonts w:eastAsia="仿宋_GB2312" w:hint="eastAsia"/>
                <w:bCs/>
                <w:sz w:val="24"/>
                <w:szCs w:val="24"/>
              </w:rPr>
              <w:t>生产过程全数字化、可视化，提升勘测成品质量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="00E44F69" w:rsidRPr="00E44F69">
              <w:rPr>
                <w:rFonts w:eastAsia="仿宋_GB2312" w:hint="eastAsia"/>
                <w:bCs/>
                <w:sz w:val="24"/>
                <w:szCs w:val="24"/>
              </w:rPr>
              <w:t>经专家鉴定：该成果</w:t>
            </w:r>
            <w:r w:rsidR="00830B29" w:rsidRPr="00830B29">
              <w:rPr>
                <w:rFonts w:eastAsia="仿宋_GB2312"/>
                <w:bCs/>
                <w:sz w:val="24"/>
                <w:szCs w:val="24"/>
              </w:rPr>
              <w:t>具有创新性、实用性，达到国际先进水平</w:t>
            </w:r>
            <w:r w:rsidR="00E44F69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  <w:p w:rsidR="00764503" w:rsidRDefault="00B17005" w:rsidP="00711E7F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研究成果已</w:t>
            </w:r>
            <w:r w:rsidRPr="00BE5CC2">
              <w:rPr>
                <w:rFonts w:eastAsia="仿宋_GB2312"/>
                <w:bCs/>
                <w:sz w:val="24"/>
                <w:szCs w:val="24"/>
              </w:rPr>
              <w:t>在</w:t>
            </w:r>
            <w:r w:rsidRPr="00D16785">
              <w:rPr>
                <w:rFonts w:eastAsia="仿宋_GB2312" w:hint="eastAsia"/>
                <w:bCs/>
                <w:sz w:val="24"/>
                <w:szCs w:val="24"/>
              </w:rPr>
              <w:t>嵊泗</w:t>
            </w:r>
            <w:r w:rsidRPr="00D16785">
              <w:rPr>
                <w:rFonts w:eastAsia="仿宋_GB2312" w:hint="eastAsia"/>
                <w:bCs/>
                <w:sz w:val="24"/>
                <w:szCs w:val="24"/>
              </w:rPr>
              <w:t>3#</w:t>
            </w:r>
            <w:r w:rsidRPr="00D16785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D16785">
              <w:rPr>
                <w:rFonts w:eastAsia="仿宋_GB2312" w:hint="eastAsia"/>
                <w:bCs/>
                <w:sz w:val="24"/>
                <w:szCs w:val="24"/>
              </w:rPr>
              <w:t>4#</w:t>
            </w:r>
            <w:r w:rsidRPr="00D16785">
              <w:rPr>
                <w:rFonts w:eastAsia="仿宋_GB2312" w:hint="eastAsia"/>
                <w:bCs/>
                <w:sz w:val="24"/>
                <w:szCs w:val="24"/>
              </w:rPr>
              <w:t>海上风电场项目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155B8F">
              <w:rPr>
                <w:rFonts w:eastAsia="仿宋_GB2312" w:hint="eastAsia"/>
                <w:bCs/>
                <w:sz w:val="24"/>
                <w:szCs w:val="24"/>
              </w:rPr>
              <w:t>攀西特高压交流线路工程</w:t>
            </w:r>
            <w:r>
              <w:rPr>
                <w:rFonts w:eastAsia="仿宋_GB2312" w:hint="eastAsia"/>
                <w:bCs/>
                <w:sz w:val="24"/>
                <w:szCs w:val="24"/>
              </w:rPr>
              <w:t>等</w:t>
            </w:r>
            <w:r w:rsidRPr="00BE5CC2">
              <w:rPr>
                <w:rFonts w:eastAsia="仿宋_GB2312" w:hint="eastAsia"/>
                <w:bCs/>
                <w:sz w:val="24"/>
                <w:szCs w:val="24"/>
              </w:rPr>
              <w:t>国家重大</w:t>
            </w:r>
            <w:r w:rsidRPr="00BE5CC2">
              <w:rPr>
                <w:rFonts w:eastAsia="仿宋_GB2312"/>
                <w:bCs/>
                <w:sz w:val="24"/>
                <w:szCs w:val="24"/>
              </w:rPr>
              <w:t>工程项目得到应用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，经济、社会和生态效益显著，推广应用前景广阔。</w:t>
            </w:r>
            <w:bookmarkStart w:id="0" w:name="_GoBack"/>
            <w:bookmarkEnd w:id="0"/>
          </w:p>
          <w:p w:rsidR="00711E7F" w:rsidRPr="00711E7F" w:rsidRDefault="00075B10" w:rsidP="00711E7F">
            <w:pPr>
              <w:spacing w:line="440" w:lineRule="exact"/>
              <w:ind w:firstLineChars="200" w:firstLine="480"/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 w:rsidRPr="00711E7F">
              <w:rPr>
                <w:rFonts w:eastAsia="仿宋_GB2312"/>
                <w:bCs/>
                <w:sz w:val="24"/>
                <w:szCs w:val="24"/>
              </w:rPr>
              <w:t>经审查，该</w:t>
            </w:r>
            <w:r>
              <w:rPr>
                <w:rFonts w:eastAsia="仿宋_GB2312" w:hint="eastAsia"/>
                <w:bCs/>
                <w:sz w:val="24"/>
                <w:szCs w:val="24"/>
              </w:rPr>
              <w:t>成果</w:t>
            </w:r>
            <w:r w:rsidRPr="00711E7F">
              <w:rPr>
                <w:rFonts w:eastAsia="仿宋_GB2312"/>
                <w:bCs/>
                <w:sz w:val="24"/>
                <w:szCs w:val="24"/>
              </w:rPr>
              <w:t>符合申报要求，同意提名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为</w:t>
            </w:r>
            <w:r>
              <w:rPr>
                <w:rFonts w:eastAsia="仿宋_GB2312"/>
                <w:bCs/>
                <w:sz w:val="24"/>
                <w:szCs w:val="24"/>
              </w:rPr>
              <w:t>2025</w:t>
            </w:r>
            <w:r w:rsidRPr="00711E7F">
              <w:rPr>
                <w:rFonts w:eastAsia="仿宋_GB2312"/>
                <w:bCs/>
                <w:sz w:val="24"/>
                <w:szCs w:val="24"/>
              </w:rPr>
              <w:t>年度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</w:t>
            </w:r>
            <w:r w:rsidRPr="00711E7F">
              <w:rPr>
                <w:rFonts w:eastAsia="仿宋_GB2312"/>
                <w:bCs/>
                <w:sz w:val="24"/>
                <w:szCs w:val="24"/>
              </w:rPr>
              <w:t>省科学技术进步奖</w:t>
            </w:r>
            <w:r>
              <w:rPr>
                <w:rFonts w:eastAsia="仿宋_GB2312" w:hint="eastAsia"/>
                <w:bCs/>
                <w:sz w:val="24"/>
                <w:szCs w:val="24"/>
              </w:rPr>
              <w:t>二</w:t>
            </w:r>
            <w:r w:rsidRPr="00711E7F">
              <w:rPr>
                <w:rFonts w:eastAsia="仿宋_GB2312"/>
                <w:bCs/>
                <w:sz w:val="24"/>
                <w:szCs w:val="24"/>
              </w:rPr>
              <w:t>等奖。</w:t>
            </w:r>
          </w:p>
        </w:tc>
      </w:tr>
    </w:tbl>
    <w:p w:rsidR="00583AA5" w:rsidRDefault="00583AA5"/>
    <w:sectPr w:rsidR="00583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63" w:rsidRDefault="00143A63" w:rsidP="00764503">
      <w:r>
        <w:separator/>
      </w:r>
    </w:p>
  </w:endnote>
  <w:endnote w:type="continuationSeparator" w:id="0">
    <w:p w:rsidR="00143A63" w:rsidRDefault="00143A63" w:rsidP="0076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63" w:rsidRDefault="00143A63" w:rsidP="00764503">
      <w:r>
        <w:separator/>
      </w:r>
    </w:p>
  </w:footnote>
  <w:footnote w:type="continuationSeparator" w:id="0">
    <w:p w:rsidR="00143A63" w:rsidRDefault="00143A63" w:rsidP="0076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DCD"/>
    <w:multiLevelType w:val="singleLevel"/>
    <w:tmpl w:val="29DBCF01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29DBCF01"/>
    <w:multiLevelType w:val="singleLevel"/>
    <w:tmpl w:val="C05C1AA6"/>
    <w:lvl w:ilvl="0">
      <w:start w:val="1"/>
      <w:numFmt w:val="decimal"/>
      <w:suff w:val="space"/>
      <w:lvlText w:val="[%1]"/>
      <w:lvlJc w:val="right"/>
      <w:pPr>
        <w:ind w:left="0" w:firstLine="288"/>
      </w:pPr>
      <w:rPr>
        <w:rFonts w:hint="eastAsia"/>
      </w:rPr>
    </w:lvl>
  </w:abstractNum>
  <w:abstractNum w:abstractNumId="2" w15:restartNumberingAfterBreak="0">
    <w:nsid w:val="6A6322C0"/>
    <w:multiLevelType w:val="singleLevel"/>
    <w:tmpl w:val="29DBCF01"/>
    <w:lvl w:ilvl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66"/>
    <w:rsid w:val="000027C9"/>
    <w:rsid w:val="00041DC6"/>
    <w:rsid w:val="00075B10"/>
    <w:rsid w:val="000A45E0"/>
    <w:rsid w:val="000C748F"/>
    <w:rsid w:val="00143A63"/>
    <w:rsid w:val="00162597"/>
    <w:rsid w:val="00164BCB"/>
    <w:rsid w:val="00164F04"/>
    <w:rsid w:val="001726A4"/>
    <w:rsid w:val="0020659F"/>
    <w:rsid w:val="00216F35"/>
    <w:rsid w:val="00275EB0"/>
    <w:rsid w:val="0027626F"/>
    <w:rsid w:val="002A7F2B"/>
    <w:rsid w:val="00371872"/>
    <w:rsid w:val="003802D9"/>
    <w:rsid w:val="003961E2"/>
    <w:rsid w:val="003A69B5"/>
    <w:rsid w:val="004021DC"/>
    <w:rsid w:val="00437CCD"/>
    <w:rsid w:val="00450683"/>
    <w:rsid w:val="00495278"/>
    <w:rsid w:val="00583AA5"/>
    <w:rsid w:val="005C098F"/>
    <w:rsid w:val="005E4E2A"/>
    <w:rsid w:val="005F7776"/>
    <w:rsid w:val="005F7A5A"/>
    <w:rsid w:val="00601A6A"/>
    <w:rsid w:val="006415A7"/>
    <w:rsid w:val="006A20C8"/>
    <w:rsid w:val="00711E7F"/>
    <w:rsid w:val="00740876"/>
    <w:rsid w:val="00757C38"/>
    <w:rsid w:val="00764503"/>
    <w:rsid w:val="007936C6"/>
    <w:rsid w:val="007E6221"/>
    <w:rsid w:val="008044DD"/>
    <w:rsid w:val="00830B29"/>
    <w:rsid w:val="00847CCD"/>
    <w:rsid w:val="00855951"/>
    <w:rsid w:val="008763E8"/>
    <w:rsid w:val="00935C32"/>
    <w:rsid w:val="00953A8F"/>
    <w:rsid w:val="00977504"/>
    <w:rsid w:val="009D0B78"/>
    <w:rsid w:val="00A230B1"/>
    <w:rsid w:val="00A40D20"/>
    <w:rsid w:val="00A81A49"/>
    <w:rsid w:val="00B17005"/>
    <w:rsid w:val="00B17EB6"/>
    <w:rsid w:val="00B43504"/>
    <w:rsid w:val="00B7111E"/>
    <w:rsid w:val="00BA1D77"/>
    <w:rsid w:val="00BE5A3A"/>
    <w:rsid w:val="00BF06EC"/>
    <w:rsid w:val="00C1351E"/>
    <w:rsid w:val="00C20F4B"/>
    <w:rsid w:val="00C50FE0"/>
    <w:rsid w:val="00C61D96"/>
    <w:rsid w:val="00C87E41"/>
    <w:rsid w:val="00CC58D8"/>
    <w:rsid w:val="00CF4529"/>
    <w:rsid w:val="00D042E1"/>
    <w:rsid w:val="00D51F2C"/>
    <w:rsid w:val="00D563AA"/>
    <w:rsid w:val="00DE27DC"/>
    <w:rsid w:val="00DF1A66"/>
    <w:rsid w:val="00E44F69"/>
    <w:rsid w:val="00F17964"/>
    <w:rsid w:val="00F42045"/>
    <w:rsid w:val="00F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8A561-C87B-432B-8E13-E8E60AC4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5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45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503"/>
    <w:rPr>
      <w:sz w:val="18"/>
      <w:szCs w:val="18"/>
    </w:rPr>
  </w:style>
  <w:style w:type="character" w:customStyle="1" w:styleId="title1">
    <w:name w:val="title1"/>
    <w:qFormat/>
    <w:rsid w:val="00764503"/>
    <w:rPr>
      <w:b/>
      <w:bCs/>
      <w:color w:val="999900"/>
      <w:sz w:val="24"/>
      <w:szCs w:val="24"/>
    </w:rPr>
  </w:style>
  <w:style w:type="character" w:customStyle="1" w:styleId="markedcontent">
    <w:name w:val="markedcontent"/>
    <w:basedOn w:val="a0"/>
    <w:rsid w:val="00B7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王枝军</dc:creator>
  <cp:keywords/>
  <dc:description/>
  <cp:lastModifiedBy>王枝军</cp:lastModifiedBy>
  <cp:revision>68</cp:revision>
  <dcterms:created xsi:type="dcterms:W3CDTF">2026-05-21T11:01:00Z</dcterms:created>
  <dcterms:modified xsi:type="dcterms:W3CDTF">2026-06-05T06:25:00Z</dcterms:modified>
</cp:coreProperties>
</file>