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260E1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5CD42905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68BE7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F65505B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467FC58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复合绝缘子发热缺陷无人机检测与多模态智能识别技术及应用</w:t>
            </w:r>
          </w:p>
        </w:tc>
      </w:tr>
      <w:tr w14:paraId="648E5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E2879B4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B23140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2083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1AEE48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77FF05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0A73DDC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主要知识产权和标准规范</w:t>
            </w:r>
          </w:p>
          <w:p w14:paraId="200DAF14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 202410346502.3，《一种复杂背景红外图像复合绝缘子发热缺陷自动识别方法及系统》，国网浙江省电力有限公司电力科学研究院，杭州意能电力技术有限公司；</w:t>
            </w:r>
          </w:p>
          <w:p w14:paraId="5E4DBFA1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 202011633752.3《红外图像压缩方法及装置、电子设备、存储介质》，广州科易光电技术有限公司；</w:t>
            </w:r>
          </w:p>
          <w:p w14:paraId="3C2F86B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 202011293993.8，《基于特征增强和高斯金字塔的复合绝缘子双光融合方法》，国网浙江省电力有限公司电力科学研究院，国网电力科学研究院武汉南瑞有限责任公司；</w:t>
            </w:r>
          </w:p>
          <w:p w14:paraId="7F7DB66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 201910229774.4《复合绝缘子退运评估方法》，国网湖南省电力有限公司，国网湖南省电力有限公司电力科学研究院，国家电网有限公司；</w:t>
            </w:r>
          </w:p>
          <w:p w14:paraId="3273F08C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 202311640251.1 《复合绝缘子老化实验装置》，清华大学深圳国际研究生院；</w:t>
            </w:r>
          </w:p>
          <w:p w14:paraId="545AC8C3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代表性论文专著</w:t>
            </w:r>
          </w:p>
          <w:p w14:paraId="73B5E460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专著，《输电线路复合绝缘子发热缺陷无人机多光谱智能检测技术》，ISBN 978-7-5766-2174-7；</w:t>
            </w:r>
          </w:p>
          <w:p w14:paraId="1CB55F2A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论文，李 特，王少华，胡琴，刘黎，周路遥，邓禹，《Temperature distribution characteristics and heat defect judgmentmethod based on temperature gradient of suspended composite insulator in operation》，IET Generation, Transmission &amp; Distribution；</w:t>
            </w:r>
          </w:p>
          <w:p w14:paraId="654B244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论文，李特，陶瑞祥，张锐，全姗姗，闻君，王晓杰《</w:t>
            </w: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典型发热缺陷复合绝缘子红外特征及无人机红外测试参数选择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》，高电压技术；</w:t>
            </w:r>
          </w:p>
          <w:p w14:paraId="6385580B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论文，胡琴，刘黎，徐兴，李特，《</w:t>
            </w: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基于随机森林算法的异常发热复合绝缘子分类模型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》，电网技术；</w:t>
            </w:r>
          </w:p>
          <w:p w14:paraId="7F7235A1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论文，叶昊亮，李 特，周啸宇，胡 琴，吴奇文，陈瑛，胥晶，尹芳辉，《</w:t>
            </w: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复合绝缘子护套发热影响因素及运行性能分析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》，绝缘材料；</w:t>
            </w:r>
          </w:p>
        </w:tc>
      </w:tr>
      <w:tr w14:paraId="6FB7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7D29B9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0D3BCB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李特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CA6034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尹芳辉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清华大学深圳国际研究生院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B4FDA2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巢亚锋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教授级高级工程师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国网湖南省电力有限公司电力科学研究院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49DE4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王少华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教授级高级工程师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FCAD96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吴奇文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广州科易光电技术有限公司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44E95B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胡琴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重庆大学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845322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叶昊亮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9FBACB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岳灵平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湖州供电公司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9C2285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郑纲，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杭州意能电力技术有限公司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147A042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eastAsia="zh-CN"/>
              </w:rPr>
              <w:t>邓孜悦，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  <w:lang w:val="en-US" w:eastAsia="zh-CN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北京御航智能科技有限公司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5DE3B6F0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姜凯华，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5EBBB4A2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何坚，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459A4083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杨勇，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</w:tc>
      </w:tr>
      <w:tr w14:paraId="6B79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55EC87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A4DDC5E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国网浙江省电力有限公司电力科学研究院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24E94756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杭州意能电力技术有限公司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4679FAB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国网湖南省电力有限公司电力科学研究院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4C9CECB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清华大学深圳国际研究生院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04367C7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广州科易光电技术有限公司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1C32245E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北京御航智能科技有限公司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62E146C6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eastAsia="仿宋_GB2312"/>
                <w:bCs/>
                <w:sz w:val="24"/>
                <w:szCs w:val="24"/>
              </w:rPr>
              <w:t>重庆大学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  <w:p w14:paraId="3FA59D32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国网浙江省电力有限公司湖州供电公司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</w:t>
            </w:r>
          </w:p>
        </w:tc>
      </w:tr>
      <w:tr w14:paraId="41D1B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368CDA35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6CCFC799">
            <w:pPr>
              <w:contextualSpacing/>
              <w:jc w:val="center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auto"/>
              </w:rPr>
              <w:t>浙江省轨道交通和能源业联合会</w:t>
            </w:r>
          </w:p>
        </w:tc>
      </w:tr>
      <w:tr w14:paraId="74801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2BDC82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445EEA7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该项目针对新形势下无人机巡线技术广泛应用，但对输电线路复合绝缘子发热缺陷感知能力低、数据处理复杂等技术难题，研制首个适用于线路巡检的双视场无人机红外镜头，提升了现场测温精度与测试效率；突破山体、房屋等复杂背景下无人机红外图像复合绝缘子中心线提取技术瓶颈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单张红外图片分析仅需0.3秒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；获得了不同原因发热的温度分布特征、运行性能差异，建立发热原因诊断方法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与退运评价方法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，填补了线路无人机巡检中复合绝缘子发热缺陷运检策略的空白。项目成果以技术标准形式在浙江、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湖南、四川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等地推广应用，开发形成复合绝缘子发热缺陷识别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平台与边缘检测装置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先后发现多起复合绝缘子酥朽发热缺陷，避免断串及停电事件发生，大幅减轻基层人员红外测试分析工作强度、提升缺陷处置精准性、保障电力可靠供应。项目拥有一系列自主知识产权，技术原创性突出，先进性明显，实用性强，取得了显著的经济社会效益，具有广阔的推广应用前景。</w:t>
            </w:r>
          </w:p>
          <w:p w14:paraId="286F311B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提名该成果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为浙江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科学技术进步一等奖。</w:t>
            </w:r>
          </w:p>
        </w:tc>
      </w:tr>
    </w:tbl>
    <w:p w14:paraId="7B8B20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6DC2D"/>
    <w:multiLevelType w:val="singleLevel"/>
    <w:tmpl w:val="C206DC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00D32C6"/>
    <w:multiLevelType w:val="singleLevel"/>
    <w:tmpl w:val="E00D32C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0F079C6"/>
    <w:multiLevelType w:val="singleLevel"/>
    <w:tmpl w:val="60F079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YjE4ZjVjN2ZlMzIwMmVlZGExMDQ0MDMxZDQxYTMifQ=="/>
  </w:docVars>
  <w:rsids>
    <w:rsidRoot w:val="6E9956F7"/>
    <w:rsid w:val="16DE3049"/>
    <w:rsid w:val="1FEE11E3"/>
    <w:rsid w:val="235837F6"/>
    <w:rsid w:val="2A6C1333"/>
    <w:rsid w:val="2A931EFF"/>
    <w:rsid w:val="2D895F32"/>
    <w:rsid w:val="370D52F5"/>
    <w:rsid w:val="3F820531"/>
    <w:rsid w:val="460A39E4"/>
    <w:rsid w:val="470B624F"/>
    <w:rsid w:val="4CEC70BE"/>
    <w:rsid w:val="5AF67A36"/>
    <w:rsid w:val="601A40DA"/>
    <w:rsid w:val="6E9956F7"/>
    <w:rsid w:val="6EF40265"/>
    <w:rsid w:val="72AE4175"/>
    <w:rsid w:val="733E637F"/>
    <w:rsid w:val="786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1534</Words>
  <Characters>1785</Characters>
  <Lines>0</Lines>
  <Paragraphs>0</Paragraphs>
  <TotalTime>5</TotalTime>
  <ScaleCrop>false</ScaleCrop>
  <LinksUpToDate>false</LinksUpToDate>
  <CharactersWithSpaces>1815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2025-09-13T04:02:00Z</dcterms:created>
  <dc:creator>三太公</dc:creator>
  <cp:lastModifiedBy>三太公</cp:lastModifiedBy>
  <cp:lastPrinted>2025-09-15T05:14:12Z</cp:lastPrinted>
  <dcterms:modified xsi:type="dcterms:W3CDTF">2025-09-15T05:14:21Z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537BE08150C44ED6930D6D55A1DE097D_11</vt:lpwstr>
  </property>
  <property fmtid="{D5CDD505-2E9C-101B-9397-08002B2CF9AE}" pid="4" name="KSOTemplateDocerSaveRecord">
    <vt:lpwstr>eyJoZGlkIjoiNDI1NGQ4MDY4NjMxYWVlMzc3ODM2NDE0MmU1ODUxYzYiLCJ1c2VySWQiOiIyOTM2OTU4NzUifQ==</vt:lpwstr>
  </property>
</Properties>
</file>